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AA" w:rsidRPr="008D58AA" w:rsidRDefault="008D58AA" w:rsidP="008D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2FEFF" wp14:editId="7156BB29">
            <wp:extent cx="2619375" cy="1743075"/>
            <wp:effectExtent l="0" t="0" r="9525" b="9525"/>
            <wp:docPr id="2" name="Рисунок 2" descr="Понятие, сущность и опасность экстремизма и террор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нятие, сущность и опасность экстремизма и террориз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(от лат. </w:t>
      </w:r>
      <w:proofErr w:type="spellStart"/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extremus</w:t>
      </w:r>
      <w:proofErr w:type="spellEnd"/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крайний) можно определить, как приверженность лиц или групп лиц к крайним, радикальным взглядам, которые касаются общественной жизни (чаще её политической сферы).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 экстремизма служат насильственное изменение основ конституционного строя и нарушение целостности России, публичное оправдание террористических действий, возбуждение розни социального, расового, национального или религиозного характера и другая деятельность, которая угрожает безопасности общества, а также нарушает права и свободы многих граждан, имея под собой для этого четкое идеологическое основание.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многообразен, также разнообразны порождающие его мотивы. Основными мотивами являются материальный, идеологический, желания преобразования и неудовлетворённости реальной ситуацией, власти над людьми, интереса к новому виду активной деятельности, товарищеский, самоутверждения, молодёжной романтики, героизма, игровой, привлекательности смертельной опасности.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определённых мотивов поведения, постановке новых целей и уходу от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 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Экстремистская деятельность предполагает:  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насильственное изменение основ конституционного строя и нарушение целостности страны;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 публичное оправдание терроризма и иная террористическая деятельность;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возбуждение социальной, расовой, национальной или религиозной розни;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</w:t>
      </w:r>
      <w:proofErr w:type="gramEnd"/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отношения к религии;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 и т.д. 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(от лат. </w:t>
      </w:r>
      <w:proofErr w:type="spellStart"/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terror</w:t>
      </w:r>
      <w:proofErr w:type="spellEnd"/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страх, ужас) – это идеология насилия и практика воздействия на принятие решения организациями международного сообщества, государственными органами, органами местного самоуправления, осуществляемые через устрашение населения и (или) через другие формы противоправных насильственных действий.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Ключевой элемент терроризма – это страх, который террористы рассеивают в обществе своими внезапными актами.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включает несколько взаимосвязанных элементов: идеологию терроризма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—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 Для пресечения террористического акта проводится контртеррористическая операция. На территории её осуществления может вводиться специальный ограничительный правовой режим для рядовых граждан с целью поддержания безопасности. Физическое </w:t>
      </w: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лицо, признанное виновным в осуществлении террористической деятельности, несет уголовную ответственность: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«экстремизм» и «терроризм» взаимосвязаны. Терроризм – составная часть экстремизма, один из видов его проявлений, непосредственно связанный с насилием или угрозой насилия и воздействием на государство. Экстремизм же шире: он включает и такую деятельность, которая не является насильственной, но все равно грубо нарушает права и свободы граждан, имея под этим идеологическую подоплёку (например, публичное заведомо ложное обвинение лица, замещающего государственную должность).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терроризм, и экстремизм предполагают приверженность к радикальным воззрениям и угрожающим насилием или применяющим его практикам, дискриминирующим других людей по каким-либо признакам и негативно влияющим на общество.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направлен, в первую очередь, на негативные преобразования политического пространства (человеческие жертвы здесь необязательны), в то время как терроризм ставит своей целью дестабилизацию состояния общества в целом.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экстремизм, и терроризм являются разрушительными общественными силами, негативно влияющими на сознание своих приверженцев и мешающими ходу обычной жизнедеятельности остальных людей. Противостоять этим преступлениям намного сложнее, чем, например, кражам или даже убийствам, так как изначально умысел экстремизма и терроризма кроется в идее причинения вреда как можно большему количеству людей и всему обществу в целом.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экстремизма и терроризма – это не только задача государства, но и задача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страны в укреплении нашего экономического и политического потенциала. Поэтому борьба с экстремизмом и терроризмом – это не сугубо только задача государства, а дело каждого из нас.</w:t>
      </w:r>
    </w:p>
    <w:p w:rsidR="008D58AA" w:rsidRPr="008D58AA" w:rsidRDefault="008D58AA" w:rsidP="008D58A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8AA" w:rsidRPr="008D58AA" w:rsidRDefault="008D58AA" w:rsidP="008D58AA">
      <w:pPr>
        <w:pStyle w:val="a4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8D58AA">
        <w:rPr>
          <w:rFonts w:ascii="Times New Roman" w:hAnsi="Times New Roman" w:cs="Times New Roman"/>
          <w:lang w:eastAsia="ru-RU"/>
        </w:rPr>
        <w:t>Носири</w:t>
      </w:r>
      <w:proofErr w:type="spellEnd"/>
      <w:r w:rsidRPr="008D58AA">
        <w:rPr>
          <w:rFonts w:ascii="Times New Roman" w:hAnsi="Times New Roman" w:cs="Times New Roman"/>
          <w:lang w:eastAsia="ru-RU"/>
        </w:rPr>
        <w:t xml:space="preserve"> К.Н., доцент кафедры общей хирургии №1</w:t>
      </w:r>
    </w:p>
    <w:p w:rsidR="008D58AA" w:rsidRPr="008D58AA" w:rsidRDefault="008D58AA" w:rsidP="008D58A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8D58AA">
        <w:rPr>
          <w:rFonts w:ascii="Times New Roman" w:hAnsi="Times New Roman" w:cs="Times New Roman"/>
          <w:lang w:eastAsia="ru-RU"/>
        </w:rPr>
        <w:t xml:space="preserve">ТГМУ имени </w:t>
      </w:r>
      <w:proofErr w:type="spellStart"/>
      <w:r w:rsidRPr="008D58AA">
        <w:rPr>
          <w:rFonts w:ascii="Times New Roman" w:hAnsi="Times New Roman" w:cs="Times New Roman"/>
          <w:lang w:eastAsia="ru-RU"/>
        </w:rPr>
        <w:t>Абуали</w:t>
      </w:r>
      <w:proofErr w:type="spellEnd"/>
      <w:r w:rsidRPr="008D58A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58AA">
        <w:rPr>
          <w:rFonts w:ascii="Times New Roman" w:hAnsi="Times New Roman" w:cs="Times New Roman"/>
          <w:lang w:eastAsia="ru-RU"/>
        </w:rPr>
        <w:t>ибни</w:t>
      </w:r>
      <w:proofErr w:type="spellEnd"/>
      <w:r w:rsidRPr="008D58A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58AA">
        <w:rPr>
          <w:rFonts w:ascii="Times New Roman" w:hAnsi="Times New Roman" w:cs="Times New Roman"/>
          <w:lang w:eastAsia="ru-RU"/>
        </w:rPr>
        <w:t>Сино</w:t>
      </w:r>
      <w:proofErr w:type="spellEnd"/>
      <w:r w:rsidRPr="008D58AA">
        <w:rPr>
          <w:rFonts w:ascii="Times New Roman" w:hAnsi="Times New Roman" w:cs="Times New Roman"/>
          <w:lang w:eastAsia="ru-RU"/>
        </w:rPr>
        <w:t>,</w:t>
      </w:r>
    </w:p>
    <w:p w:rsidR="008D58AA" w:rsidRPr="008D58AA" w:rsidRDefault="008D58AA" w:rsidP="008D58A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8D58AA">
        <w:rPr>
          <w:rFonts w:ascii="Times New Roman" w:hAnsi="Times New Roman" w:cs="Times New Roman"/>
          <w:lang w:eastAsia="ru-RU"/>
        </w:rPr>
        <w:t>кандидат медицинских наук.</w:t>
      </w:r>
    </w:p>
    <w:p w:rsidR="00432E36" w:rsidRPr="00432E36" w:rsidRDefault="00432E36" w:rsidP="00432E3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0" w:name="_GoBack"/>
      <w:bookmarkEnd w:id="0"/>
    </w:p>
    <w:sectPr w:rsidR="00432E36" w:rsidRPr="00432E36" w:rsidSect="008D58A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44C94"/>
    <w:multiLevelType w:val="multilevel"/>
    <w:tmpl w:val="21F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D7336"/>
    <w:multiLevelType w:val="multilevel"/>
    <w:tmpl w:val="841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0A"/>
    <w:rsid w:val="00432E36"/>
    <w:rsid w:val="007C1C0A"/>
    <w:rsid w:val="008D58AA"/>
    <w:rsid w:val="00B57B92"/>
    <w:rsid w:val="00B9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52A24-70EB-4F68-A72C-0DD2E72F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8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B9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D58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 Spacing"/>
    <w:uiPriority w:val="1"/>
    <w:qFormat/>
    <w:rsid w:val="008D5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1982">
              <w:marLeft w:val="3375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5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5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2024-01-12T03:20:00Z</dcterms:created>
  <dcterms:modified xsi:type="dcterms:W3CDTF">2024-01-12T03:44:00Z</dcterms:modified>
</cp:coreProperties>
</file>